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A7" w:rsidRPr="00C77859" w:rsidRDefault="00607DA7" w:rsidP="00607DA7">
      <w:pPr>
        <w:spacing w:after="0" w:line="240" w:lineRule="auto"/>
        <w:ind w:left="-907" w:firstLine="907"/>
        <w:rPr>
          <w:b/>
          <w:color w:val="000000"/>
          <w:sz w:val="24"/>
          <w:szCs w:val="24"/>
        </w:rPr>
      </w:pPr>
      <w:r w:rsidRPr="00C77859">
        <w:rPr>
          <w:color w:val="000000"/>
          <w:sz w:val="24"/>
          <w:szCs w:val="24"/>
        </w:rPr>
        <w:t>PHÒNG GD-ĐT YÊN THÀNH</w:t>
      </w:r>
      <w:r w:rsidRPr="00C77859">
        <w:rPr>
          <w:b/>
          <w:color w:val="000000"/>
          <w:szCs w:val="28"/>
        </w:rPr>
        <w:t xml:space="preserve">     </w:t>
      </w:r>
      <w:r>
        <w:rPr>
          <w:b/>
          <w:color w:val="000000"/>
          <w:szCs w:val="28"/>
        </w:rPr>
        <w:t xml:space="preserve">      </w:t>
      </w:r>
      <w:r w:rsidRPr="00C77859">
        <w:rPr>
          <w:b/>
          <w:color w:val="000000"/>
          <w:sz w:val="24"/>
          <w:szCs w:val="24"/>
        </w:rPr>
        <w:t>CỘNG HÒA XÃ HỘI CHỦ NGHĨA VIỆT NAM</w:t>
      </w:r>
    </w:p>
    <w:p w:rsidR="00607DA7" w:rsidRPr="00C77859" w:rsidRDefault="00607DA7" w:rsidP="00607DA7">
      <w:pPr>
        <w:spacing w:after="0" w:line="240" w:lineRule="auto"/>
        <w:ind w:left="-907" w:firstLine="907"/>
        <w:rPr>
          <w:b/>
          <w:color w:val="000000"/>
          <w:szCs w:val="28"/>
        </w:rPr>
      </w:pPr>
      <w:r w:rsidRPr="00C77859">
        <w:rPr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189229</wp:posOffset>
                </wp:positionV>
                <wp:extent cx="1028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EF7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5pt,14.9pt" to="104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"/>
            </w:pict>
          </mc:Fallback>
        </mc:AlternateContent>
      </w:r>
      <w:r w:rsidRPr="00C77859">
        <w:rPr>
          <w:b/>
          <w:color w:val="000000"/>
          <w:sz w:val="24"/>
          <w:szCs w:val="24"/>
        </w:rPr>
        <w:t>TRƯỜNG TH</w:t>
      </w:r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z w:val="24"/>
          <w:szCs w:val="28"/>
        </w:rPr>
        <w:t>ĐỨC THÀNH</w:t>
      </w:r>
      <w:r w:rsidRPr="00356593">
        <w:rPr>
          <w:b/>
          <w:color w:val="000000"/>
          <w:szCs w:val="28"/>
        </w:rPr>
        <w:t xml:space="preserve">              </w:t>
      </w:r>
      <w:r>
        <w:rPr>
          <w:b/>
          <w:color w:val="000000"/>
          <w:szCs w:val="28"/>
        </w:rPr>
        <w:t xml:space="preserve">  </w:t>
      </w:r>
      <w:r w:rsidRPr="00C77859">
        <w:rPr>
          <w:b/>
          <w:color w:val="000000"/>
          <w:szCs w:val="28"/>
        </w:rPr>
        <w:t xml:space="preserve">Độc lập – Tự do – Hạnh phúc </w:t>
      </w:r>
    </w:p>
    <w:p w:rsidR="00607DA7" w:rsidRDefault="00607DA7" w:rsidP="00607DA7">
      <w:pPr>
        <w:spacing w:after="0" w:line="240" w:lineRule="auto"/>
        <w:ind w:left="-907"/>
        <w:rPr>
          <w:color w:val="000000"/>
          <w:szCs w:val="28"/>
        </w:rPr>
      </w:pPr>
      <w:r w:rsidRPr="00C77859">
        <w:rPr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5080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4E55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.4pt" to="374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HFiGXTaAAAABQEAAA8AAAAAAAAAAAAAAAAAdgQAAGRycy9kb3ducmV2LnhtbFBLBQYA&#10;AAAABAAEAPMAAAB9BQAAAAA=&#10;"/>
            </w:pict>
          </mc:Fallback>
        </mc:AlternateContent>
      </w:r>
      <w:r w:rsidRPr="00C77859">
        <w:rPr>
          <w:color w:val="000000"/>
          <w:szCs w:val="28"/>
        </w:rPr>
        <w:tab/>
        <w:t xml:space="preserve">            </w:t>
      </w:r>
    </w:p>
    <w:p w:rsidR="00607DA7" w:rsidRPr="00C77859" w:rsidRDefault="00607DA7" w:rsidP="00607DA7">
      <w:pPr>
        <w:spacing w:after="0" w:line="240" w:lineRule="auto"/>
        <w:ind w:left="-90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</w:t>
      </w:r>
      <w:r w:rsidRPr="00C77859">
        <w:rPr>
          <w:color w:val="000000"/>
          <w:szCs w:val="28"/>
        </w:rPr>
        <w:t>Số:</w:t>
      </w:r>
      <w:r>
        <w:rPr>
          <w:color w:val="000000"/>
          <w:szCs w:val="28"/>
        </w:rPr>
        <w:t xml:space="preserve"> 13 </w:t>
      </w:r>
      <w:r w:rsidRPr="00C77859">
        <w:rPr>
          <w:color w:val="000000"/>
          <w:szCs w:val="28"/>
        </w:rPr>
        <w:t xml:space="preserve"> /</w:t>
      </w:r>
      <w:r>
        <w:rPr>
          <w:color w:val="000000"/>
          <w:szCs w:val="28"/>
        </w:rPr>
        <w:t>TB-TH</w:t>
      </w:r>
      <w:r w:rsidRPr="00C77859">
        <w:rPr>
          <w:color w:val="000000"/>
          <w:szCs w:val="28"/>
        </w:rPr>
        <w:t xml:space="preserve">          </w:t>
      </w:r>
      <w:r>
        <w:rPr>
          <w:color w:val="000000"/>
          <w:szCs w:val="28"/>
        </w:rPr>
        <w:t xml:space="preserve">              </w:t>
      </w:r>
      <w:r>
        <w:rPr>
          <w:i/>
          <w:color w:val="000000"/>
          <w:szCs w:val="28"/>
        </w:rPr>
        <w:t xml:space="preserve">Đức </w:t>
      </w:r>
      <w:r w:rsidRPr="00FF5217">
        <w:rPr>
          <w:i/>
          <w:color w:val="000000"/>
          <w:szCs w:val="28"/>
        </w:rPr>
        <w:t>Thành</w:t>
      </w:r>
      <w:r>
        <w:rPr>
          <w:i/>
          <w:color w:val="000000"/>
          <w:szCs w:val="28"/>
        </w:rPr>
        <w:t>, ngày  15   tháng   2   năm 2025</w:t>
      </w:r>
    </w:p>
    <w:p w:rsidR="00607DA7" w:rsidRDefault="00607DA7" w:rsidP="00985274">
      <w:pPr>
        <w:spacing w:line="240" w:lineRule="auto"/>
        <w:rPr>
          <w:sz w:val="28"/>
          <w:szCs w:val="28"/>
        </w:rPr>
      </w:pPr>
    </w:p>
    <w:p w:rsidR="00607DA7" w:rsidRDefault="00607DA7" w:rsidP="00985274">
      <w:pPr>
        <w:spacing w:line="240" w:lineRule="auto"/>
        <w:rPr>
          <w:sz w:val="28"/>
          <w:szCs w:val="28"/>
        </w:rPr>
      </w:pPr>
    </w:p>
    <w:p w:rsidR="00607DA7" w:rsidRPr="00607DA7" w:rsidRDefault="00607DA7" w:rsidP="00985274">
      <w:pPr>
        <w:spacing w:line="240" w:lineRule="auto"/>
        <w:rPr>
          <w:b/>
          <w:szCs w:val="28"/>
        </w:rPr>
      </w:pPr>
      <w:r w:rsidRPr="00607DA7">
        <w:rPr>
          <w:b/>
          <w:szCs w:val="28"/>
        </w:rPr>
        <w:t xml:space="preserve">                                                   THÔNG BÁO </w:t>
      </w:r>
    </w:p>
    <w:p w:rsidR="00607DA7" w:rsidRDefault="00607DA7" w:rsidP="00985274">
      <w:pPr>
        <w:spacing w:line="240" w:lineRule="auto"/>
        <w:rPr>
          <w:b/>
          <w:szCs w:val="28"/>
        </w:rPr>
      </w:pPr>
      <w:r w:rsidRPr="00607DA7">
        <w:rPr>
          <w:b/>
          <w:szCs w:val="28"/>
        </w:rPr>
        <w:t xml:space="preserve">                       VỀ VIỆC THỰC HIỆN THÔNG TƯ 29/2004/TT-BGDĐT</w:t>
      </w:r>
    </w:p>
    <w:p w:rsidR="00607DA7" w:rsidRPr="00607DA7" w:rsidRDefault="00607DA7" w:rsidP="00985274">
      <w:pPr>
        <w:spacing w:line="240" w:lineRule="auto"/>
        <w:rPr>
          <w:b/>
          <w:szCs w:val="28"/>
        </w:rPr>
      </w:pPr>
    </w:p>
    <w:p w:rsidR="00EB5AB5" w:rsidRPr="00985274" w:rsidRDefault="00985274" w:rsidP="00985274">
      <w:pPr>
        <w:spacing w:line="240" w:lineRule="auto"/>
        <w:rPr>
          <w:sz w:val="28"/>
          <w:szCs w:val="28"/>
        </w:rPr>
      </w:pPr>
      <w:r w:rsidRPr="00985274">
        <w:rPr>
          <w:sz w:val="28"/>
          <w:szCs w:val="28"/>
        </w:rPr>
        <w:t>Kính thưa các ĐC cán bộ, giáo viên!</w:t>
      </w:r>
    </w:p>
    <w:p w:rsidR="00985274" w:rsidRDefault="00985274" w:rsidP="00985274">
      <w:pPr>
        <w:pStyle w:val="Heading1"/>
        <w:spacing w:before="0" w:after="240" w:line="240" w:lineRule="auto"/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</w:pPr>
      <w:r w:rsidRPr="00985274">
        <w:rPr>
          <w:b w:val="0"/>
          <w:sz w:val="28"/>
          <w:szCs w:val="28"/>
        </w:rPr>
        <w:t>Thực hiện thông tư</w:t>
      </w:r>
      <w:r w:rsidRPr="00985274">
        <w:rPr>
          <w:sz w:val="28"/>
          <w:szCs w:val="28"/>
        </w:rPr>
        <w:t xml:space="preserve"> </w:t>
      </w:r>
      <w:r w:rsidRPr="00985274"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>29/2024/TT-BGDĐT</w:t>
      </w:r>
      <w:r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 xml:space="preserve"> và các văn bản chỉ đạo các cấp. Từ tuần này chúng ta d</w:t>
      </w:r>
      <w:r w:rsidR="00607DA7"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>ừ</w:t>
      </w:r>
      <w:r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 xml:space="preserve">ng việc dạy Câu lạc bộ và các lớp bồi dưỡng năng lực học sinh.  Riêng lớp bồi dưỡng </w:t>
      </w:r>
      <w:r w:rsidR="005B18BD"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>đội tuyển thi Toán, TV tuổi thơ do ĐC Thái dạy vẫn duy trì, kinh phí do nhà trường hỗ trợ; Tiếng Anh lớp 1,2 tự chọn vẫn duy trì dạy học</w:t>
      </w:r>
      <w:r w:rsidR="00A83B6F"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 xml:space="preserve"> theo đề án dạy học ngoại ngữ của Tỉnh Nghệ An</w:t>
      </w:r>
      <w:bookmarkStart w:id="0" w:name="_GoBack"/>
      <w:bookmarkEnd w:id="0"/>
      <w:r w:rsidR="005B18BD">
        <w:rPr>
          <w:rFonts w:ascii="Merriweather" w:eastAsia="Times New Roman" w:hAnsi="Merriweather" w:cs="Times New Roman"/>
          <w:b w:val="0"/>
          <w:bCs/>
          <w:color w:val="031739"/>
          <w:kern w:val="36"/>
          <w:sz w:val="28"/>
          <w:szCs w:val="28"/>
        </w:rPr>
        <w:t xml:space="preserve">. </w:t>
      </w:r>
    </w:p>
    <w:p w:rsidR="005B18BD" w:rsidRDefault="005B18BD" w:rsidP="00B95FA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Vì vậy chúng ta chỉ thu tiền đến hết tuần </w:t>
      </w:r>
      <w:r w:rsidR="00607DA7">
        <w:rPr>
          <w:sz w:val="28"/>
          <w:szCs w:val="28"/>
        </w:rPr>
        <w:t>22</w:t>
      </w:r>
      <w:r>
        <w:rPr>
          <w:sz w:val="28"/>
          <w:szCs w:val="28"/>
        </w:rPr>
        <w:t>, từ tuần 2</w:t>
      </w:r>
      <w:r w:rsidR="00607DA7">
        <w:rPr>
          <w:sz w:val="28"/>
          <w:szCs w:val="28"/>
        </w:rPr>
        <w:t>3</w:t>
      </w:r>
      <w:r>
        <w:rPr>
          <w:sz w:val="28"/>
          <w:szCs w:val="28"/>
        </w:rPr>
        <w:t xml:space="preserve"> đến hết năm sẽ không thu tiền nữa. </w:t>
      </w:r>
    </w:p>
    <w:p w:rsidR="005B18BD" w:rsidRDefault="005B18BD" w:rsidP="00B95FA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Cấm tuyệt đối các trường hợp giáo viên đưa học sinh về nhà dạy ( kể cả dạy kèm) Nếu dạy cũng kh</w:t>
      </w:r>
      <w:r w:rsidR="00B95FA9">
        <w:rPr>
          <w:sz w:val="28"/>
          <w:szCs w:val="28"/>
        </w:rPr>
        <w:t>ông được thu bất kì khoản tiền nào.</w:t>
      </w:r>
    </w:p>
    <w:p w:rsidR="005B18BD" w:rsidRDefault="005B18BD" w:rsidP="00B95FA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Yêu cầu các đồng chí nghiêm túc thực hiện</w:t>
      </w:r>
      <w:r w:rsidR="00B95FA9">
        <w:rPr>
          <w:sz w:val="28"/>
          <w:szCs w:val="28"/>
        </w:rPr>
        <w:t>, ĐC nào vi phạm sẽ bị xử lí kỉ luật theo qui định.</w:t>
      </w:r>
    </w:p>
    <w:p w:rsidR="00B95FA9" w:rsidRDefault="00B95FA9" w:rsidP="00B95FA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Trâ</w:t>
      </w:r>
      <w:r w:rsidR="00607DA7">
        <w:rPr>
          <w:sz w:val="28"/>
          <w:szCs w:val="28"/>
        </w:rPr>
        <w:t>n</w:t>
      </w:r>
      <w:r>
        <w:rPr>
          <w:sz w:val="28"/>
          <w:szCs w:val="28"/>
        </w:rPr>
        <w:t xml:space="preserve"> trọng!</w:t>
      </w:r>
    </w:p>
    <w:p w:rsidR="00607DA7" w:rsidRDefault="00607DA7" w:rsidP="00B95FA9">
      <w:pPr>
        <w:spacing w:line="240" w:lineRule="auto"/>
        <w:rPr>
          <w:sz w:val="28"/>
          <w:szCs w:val="28"/>
        </w:rPr>
      </w:pPr>
    </w:p>
    <w:p w:rsidR="00607DA7" w:rsidRPr="00C10BB7" w:rsidRDefault="00607DA7" w:rsidP="00B95FA9">
      <w:pPr>
        <w:spacing w:line="240" w:lineRule="auto"/>
        <w:rPr>
          <w:b/>
          <w:sz w:val="28"/>
          <w:szCs w:val="28"/>
        </w:rPr>
      </w:pPr>
      <w:r w:rsidRPr="00C10BB7">
        <w:rPr>
          <w:b/>
          <w:sz w:val="28"/>
          <w:szCs w:val="28"/>
        </w:rPr>
        <w:t xml:space="preserve">                                                                 HIỆU TRƯỞNG</w:t>
      </w:r>
    </w:p>
    <w:p w:rsidR="00607DA7" w:rsidRPr="00C10BB7" w:rsidRDefault="00607DA7" w:rsidP="00B95FA9">
      <w:pPr>
        <w:spacing w:line="240" w:lineRule="auto"/>
        <w:rPr>
          <w:b/>
          <w:sz w:val="28"/>
          <w:szCs w:val="28"/>
        </w:rPr>
      </w:pPr>
    </w:p>
    <w:p w:rsidR="00607DA7" w:rsidRPr="00C10BB7" w:rsidRDefault="00607DA7" w:rsidP="00B95FA9">
      <w:pPr>
        <w:spacing w:line="240" w:lineRule="auto"/>
        <w:rPr>
          <w:b/>
          <w:sz w:val="28"/>
          <w:szCs w:val="28"/>
        </w:rPr>
      </w:pPr>
    </w:p>
    <w:p w:rsidR="00607DA7" w:rsidRPr="00C10BB7" w:rsidRDefault="00607DA7" w:rsidP="00B95FA9">
      <w:pPr>
        <w:spacing w:line="240" w:lineRule="auto"/>
        <w:rPr>
          <w:b/>
          <w:sz w:val="28"/>
          <w:szCs w:val="28"/>
        </w:rPr>
      </w:pPr>
    </w:p>
    <w:p w:rsidR="00607DA7" w:rsidRPr="00C10BB7" w:rsidRDefault="00607DA7" w:rsidP="00B95FA9">
      <w:pPr>
        <w:spacing w:line="240" w:lineRule="auto"/>
        <w:rPr>
          <w:b/>
          <w:sz w:val="28"/>
          <w:szCs w:val="28"/>
        </w:rPr>
      </w:pPr>
      <w:r w:rsidRPr="00C10BB7">
        <w:rPr>
          <w:b/>
          <w:sz w:val="28"/>
          <w:szCs w:val="28"/>
        </w:rPr>
        <w:t xml:space="preserve">                                                        </w:t>
      </w:r>
      <w:r w:rsidR="00C10BB7" w:rsidRPr="00C10BB7">
        <w:rPr>
          <w:b/>
          <w:sz w:val="28"/>
          <w:szCs w:val="28"/>
        </w:rPr>
        <w:t xml:space="preserve">     </w:t>
      </w:r>
      <w:r w:rsidRPr="00C10BB7">
        <w:rPr>
          <w:b/>
          <w:sz w:val="28"/>
          <w:szCs w:val="28"/>
        </w:rPr>
        <w:t xml:space="preserve">    Nguyễn Thị Long</w:t>
      </w:r>
    </w:p>
    <w:p w:rsidR="00985274" w:rsidRPr="00C10BB7" w:rsidRDefault="00985274">
      <w:pPr>
        <w:rPr>
          <w:b/>
        </w:rPr>
      </w:pPr>
    </w:p>
    <w:sectPr w:rsidR="00985274" w:rsidRPr="00C10BB7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74"/>
    <w:rsid w:val="005B18BD"/>
    <w:rsid w:val="00607DA7"/>
    <w:rsid w:val="006F23EF"/>
    <w:rsid w:val="00985274"/>
    <w:rsid w:val="00A83B6F"/>
    <w:rsid w:val="00B062D2"/>
    <w:rsid w:val="00B95FA9"/>
    <w:rsid w:val="00C10BB7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A550"/>
  <w15:chartTrackingRefBased/>
  <w15:docId w15:val="{4BCDDAF0-3BF7-4DAB-86E2-E7F54E5A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2025-02-17T00:48:00Z</dcterms:created>
  <dcterms:modified xsi:type="dcterms:W3CDTF">2025-03-17T07:52:00Z</dcterms:modified>
</cp:coreProperties>
</file>